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C6" w:rsidRDefault="004F3F42" w:rsidP="004F3F42">
      <w:pPr>
        <w:jc w:val="center"/>
        <w:rPr>
          <w:b/>
          <w:sz w:val="28"/>
          <w:szCs w:val="28"/>
        </w:rPr>
      </w:pPr>
      <w:r w:rsidRPr="004F3F42">
        <w:rPr>
          <w:b/>
          <w:sz w:val="28"/>
          <w:szCs w:val="28"/>
        </w:rPr>
        <w:t>Podstawowe informacje dla osób, które wracają z zagranicy i bezwzględnie są obowiązane do kwarantanny domowej:</w:t>
      </w:r>
    </w:p>
    <w:p w:rsidR="004F3F42" w:rsidRDefault="004F3F42" w:rsidP="004F3F4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Każda osoba chcąca przekroczyć granicę musi w karcie lokalizacyjnej podać dokładny adres, gdzie będzie odbywać kwarantannę domową.</w:t>
      </w:r>
    </w:p>
    <w:p w:rsidR="004F3F42" w:rsidRPr="004F3F42" w:rsidRDefault="004F3F42" w:rsidP="004F3F42">
      <w:pPr>
        <w:pStyle w:val="Akapitzlist"/>
        <w:rPr>
          <w:b/>
          <w:sz w:val="28"/>
          <w:szCs w:val="28"/>
        </w:rPr>
      </w:pPr>
    </w:p>
    <w:p w:rsidR="004F3F42" w:rsidRDefault="004F3F42" w:rsidP="004F3F4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Policja będzie sprawdzać przestrzeganie kwarantanny pod wskazanym adresem w karcie lokalizacyjnej. Kara za nieprzestrzeganie kwarantanny domowej wynosi: 5 000 zł</w:t>
      </w:r>
    </w:p>
    <w:p w:rsidR="004F3F42" w:rsidRPr="004F3F42" w:rsidRDefault="004F3F42" w:rsidP="004F3F42">
      <w:pPr>
        <w:pStyle w:val="Akapitzlist"/>
        <w:rPr>
          <w:b/>
          <w:sz w:val="28"/>
          <w:szCs w:val="28"/>
        </w:rPr>
      </w:pPr>
    </w:p>
    <w:p w:rsidR="004F3F42" w:rsidRDefault="004F3F42" w:rsidP="004F3F42">
      <w:pPr>
        <w:rPr>
          <w:b/>
          <w:sz w:val="28"/>
          <w:szCs w:val="28"/>
        </w:rPr>
      </w:pPr>
      <w:r w:rsidRPr="004F3F42">
        <w:rPr>
          <w:b/>
          <w:sz w:val="28"/>
          <w:szCs w:val="28"/>
        </w:rPr>
        <w:t>W przypadku, gdy osoba nie może z ważnych i uzasadnionych przyczyn odbywać kwarantanny domowej w swoim miejscu zamieszkania</w:t>
      </w:r>
      <w:r>
        <w:rPr>
          <w:b/>
          <w:sz w:val="28"/>
          <w:szCs w:val="28"/>
        </w:rPr>
        <w:t>:</w:t>
      </w:r>
    </w:p>
    <w:p w:rsidR="004F3F42" w:rsidRDefault="006201DD" w:rsidP="00610C47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201DD">
        <w:rPr>
          <w:b/>
          <w:sz w:val="28"/>
          <w:szCs w:val="28"/>
        </w:rPr>
        <w:t>Ww. osoba</w:t>
      </w:r>
      <w:r>
        <w:rPr>
          <w:b/>
          <w:sz w:val="28"/>
          <w:szCs w:val="28"/>
        </w:rPr>
        <w:t xml:space="preserve"> pokrywa koszty kwarantanny we wskazanych przez właściwe Gminy (miejsca zameldowania w Polsce)</w:t>
      </w:r>
      <w:r w:rsidR="00610C47">
        <w:rPr>
          <w:b/>
          <w:sz w:val="28"/>
          <w:szCs w:val="28"/>
        </w:rPr>
        <w:t>, w tym celu należy indywidualnie kontaktować się z własnym samorządem i ustalić kwestie odpłatności we wskazanych przez gminę miejscach.</w:t>
      </w:r>
    </w:p>
    <w:p w:rsidR="00610C47" w:rsidRDefault="00610C47" w:rsidP="00610C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 przypadku, gdy Państwo mają trudną sytuację materialną i kwalifikują się do pomocy należy kontaktować się z właściwym ze względu na miejsce zameldowania Ośrodkiem Pomocy Społecznej, który udziela pomocy zgodnie z ustawą o pomocy społecznej wówczas badany jest dochód rodziny zgodnie z obowiązującymi przepisami w tym zakresie.</w:t>
      </w:r>
    </w:p>
    <w:p w:rsidR="00610C47" w:rsidRDefault="00610C47" w:rsidP="00610C47">
      <w:pPr>
        <w:pStyle w:val="Akapitzlist"/>
        <w:jc w:val="both"/>
        <w:rPr>
          <w:b/>
          <w:sz w:val="28"/>
          <w:szCs w:val="28"/>
        </w:rPr>
      </w:pPr>
    </w:p>
    <w:p w:rsidR="00610C47" w:rsidRDefault="00610C47" w:rsidP="00610C47">
      <w:pPr>
        <w:pStyle w:val="Akapitzlist"/>
        <w:rPr>
          <w:b/>
          <w:sz w:val="28"/>
          <w:szCs w:val="28"/>
        </w:rPr>
      </w:pPr>
    </w:p>
    <w:p w:rsidR="00610C47" w:rsidRPr="004F3F42" w:rsidRDefault="00A65CC1" w:rsidP="00610C47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Tel. 17  86</w:t>
      </w:r>
      <w:bookmarkStart w:id="0" w:name="_GoBack"/>
      <w:bookmarkEnd w:id="0"/>
      <w:r>
        <w:rPr>
          <w:b/>
          <w:sz w:val="28"/>
          <w:szCs w:val="28"/>
        </w:rPr>
        <w:t>7 13 19</w:t>
      </w:r>
    </w:p>
    <w:sectPr w:rsidR="00610C47" w:rsidRPr="004F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A4E"/>
    <w:multiLevelType w:val="hybridMultilevel"/>
    <w:tmpl w:val="101E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95206"/>
    <w:multiLevelType w:val="hybridMultilevel"/>
    <w:tmpl w:val="C866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C6"/>
    <w:rsid w:val="004F3F42"/>
    <w:rsid w:val="00610C47"/>
    <w:rsid w:val="006201DD"/>
    <w:rsid w:val="00850C73"/>
    <w:rsid w:val="00A303C6"/>
    <w:rsid w:val="00A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Dankowska</dc:creator>
  <cp:keywords/>
  <dc:description/>
  <cp:lastModifiedBy>Małgorzata Dankowska</cp:lastModifiedBy>
  <cp:revision>5</cp:revision>
  <cp:lastPrinted>2020-03-18T10:10:00Z</cp:lastPrinted>
  <dcterms:created xsi:type="dcterms:W3CDTF">2020-03-17T19:28:00Z</dcterms:created>
  <dcterms:modified xsi:type="dcterms:W3CDTF">2020-03-18T10:10:00Z</dcterms:modified>
</cp:coreProperties>
</file>